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302" w14:textId="5438469F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Zmluva č. </w:t>
      </w:r>
      <w:r w:rsidR="005E1456">
        <w:rPr>
          <w:b/>
          <w:bCs/>
          <w:color w:val="000000"/>
          <w:sz w:val="36"/>
          <w:szCs w:val="36"/>
        </w:rPr>
        <w:t>3</w:t>
      </w:r>
      <w:r>
        <w:rPr>
          <w:b/>
          <w:bCs/>
          <w:color w:val="000000"/>
          <w:sz w:val="36"/>
          <w:szCs w:val="36"/>
        </w:rPr>
        <w:t>/20</w:t>
      </w:r>
      <w:r w:rsidR="007858DE">
        <w:rPr>
          <w:b/>
          <w:bCs/>
          <w:color w:val="000000"/>
          <w:sz w:val="36"/>
          <w:szCs w:val="36"/>
        </w:rPr>
        <w:t>23</w:t>
      </w:r>
      <w:r>
        <w:rPr>
          <w:b/>
          <w:bCs/>
          <w:color w:val="000000"/>
          <w:sz w:val="36"/>
          <w:szCs w:val="36"/>
        </w:rPr>
        <w:t xml:space="preserve"> o platení úhrady za sociálnu službu</w:t>
      </w:r>
    </w:p>
    <w:p w14:paraId="5205DE34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462A5FDC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 xml:space="preserve">uzatvorená v zmysle § 74 </w:t>
      </w:r>
      <w:r>
        <w:rPr>
          <w:bCs/>
          <w:color w:val="000000"/>
        </w:rPr>
        <w:t xml:space="preserve">/73 </w:t>
      </w:r>
      <w:r w:rsidRPr="007B0B86">
        <w:rPr>
          <w:bCs/>
          <w:color w:val="000000"/>
        </w:rPr>
        <w:t>zákona č. 448/2008 Z. z. o sociálnych službách a o zmene</w:t>
      </w:r>
    </w:p>
    <w:p w14:paraId="62AC5522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>a doplnení zákona č. 455/1991 Zb. o živnostenskom podnikaní (živnostenský zákon)</w:t>
      </w:r>
    </w:p>
    <w:p w14:paraId="084AEDDE" w14:textId="3859CFCE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</w:pPr>
      <w:r w:rsidRPr="007B0B86">
        <w:rPr>
          <w:bCs/>
          <w:color w:val="000000"/>
        </w:rPr>
        <w:t>v znení neskorších prepisov (ďalej len Zákon o sociálnych službách)  </w:t>
      </w:r>
      <w:r w:rsidRPr="007B0B86">
        <w:t>a v súlade s platným Všeobecne záväzným nariadením mesta Myjava o poskytovaní sociálnych služieb a o úhradách za sociálne služby poskytované v zariadeniach sociálnych služieb v zriaďovateľskej pôsobnosti Mesta Myjava</w:t>
      </w:r>
      <w:r w:rsidR="00500E0D">
        <w:t xml:space="preserve"> v platnom znení</w:t>
      </w:r>
    </w:p>
    <w:p w14:paraId="3D94226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6F9CC6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8242BBD" w14:textId="1B836997" w:rsidR="00F5309F" w:rsidRDefault="00F5309F" w:rsidP="00F5309F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uzatvorená medzi:</w:t>
      </w:r>
    </w:p>
    <w:p w14:paraId="1B76998E" w14:textId="77777777" w:rsidR="00DA7E6D" w:rsidRDefault="00DA7E6D" w:rsidP="00F5309F">
      <w:pPr>
        <w:autoSpaceDE w:val="0"/>
        <w:autoSpaceDN w:val="0"/>
        <w:adjustRightInd w:val="0"/>
        <w:rPr>
          <w:bCs/>
          <w:color w:val="000000"/>
        </w:rPr>
      </w:pPr>
    </w:p>
    <w:p w14:paraId="3D723781" w14:textId="77777777" w:rsidR="00DA7E6D" w:rsidRPr="009A56D2" w:rsidRDefault="00DA7E6D" w:rsidP="00DA7E6D">
      <w:pPr>
        <w:contextualSpacing/>
        <w:rPr>
          <w:rFonts w:cs="Calibri"/>
        </w:rPr>
      </w:pPr>
      <w:r>
        <w:rPr>
          <w:rFonts w:eastAsia="Calibri" w:cs="Calibri"/>
        </w:rPr>
        <w:t>1.P</w:t>
      </w:r>
      <w:r w:rsidRPr="009A56D2">
        <w:rPr>
          <w:rFonts w:eastAsia="Calibri" w:cs="Calibri"/>
        </w:rPr>
        <w:t>oskytovateľom sociálnej služby</w:t>
      </w:r>
      <w:r w:rsidRPr="009A56D2">
        <w:rPr>
          <w:rFonts w:eastAsia="Calibri" w:cs="Calibri"/>
          <w:b/>
        </w:rPr>
        <w:t>:</w:t>
      </w:r>
      <w:r w:rsidRPr="009A56D2">
        <w:rPr>
          <w:rFonts w:cs="Calibri"/>
        </w:rPr>
        <w:t xml:space="preserve"> </w:t>
      </w:r>
      <w:r w:rsidRPr="009A56D2">
        <w:rPr>
          <w:rFonts w:eastAsia="Calibri" w:cs="Calibri"/>
        </w:rPr>
        <w:t xml:space="preserve"> </w:t>
      </w:r>
      <w:r w:rsidRPr="009A56D2">
        <w:rPr>
          <w:rFonts w:eastAsia="Calibri" w:cs="Calibri"/>
          <w:b/>
        </w:rPr>
        <w:t>Sociálne služby Myjava, n.</w:t>
      </w:r>
      <w:r>
        <w:rPr>
          <w:rFonts w:eastAsia="Calibri" w:cs="Calibri"/>
          <w:b/>
        </w:rPr>
        <w:t xml:space="preserve"> </w:t>
      </w:r>
      <w:r w:rsidRPr="009A56D2">
        <w:rPr>
          <w:rFonts w:eastAsia="Calibri" w:cs="Calibri"/>
          <w:b/>
        </w:rPr>
        <w:t>o.</w:t>
      </w:r>
    </w:p>
    <w:p w14:paraId="61C81339" w14:textId="77777777" w:rsidR="00DA7E6D" w:rsidRPr="009A56D2" w:rsidRDefault="00DA7E6D" w:rsidP="00DA7E6D">
      <w:pPr>
        <w:ind w:left="2832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    </w:t>
      </w:r>
      <w:r w:rsidRPr="009A56D2">
        <w:rPr>
          <w:rFonts w:eastAsia="Calibri" w:cs="Calibri"/>
        </w:rPr>
        <w:t xml:space="preserve">so </w:t>
      </w:r>
      <w:r>
        <w:rPr>
          <w:rFonts w:eastAsia="Calibri" w:cs="Calibri"/>
        </w:rPr>
        <w:t>s</w:t>
      </w:r>
      <w:r w:rsidRPr="009A56D2">
        <w:rPr>
          <w:rFonts w:eastAsia="Calibri" w:cs="Calibri"/>
        </w:rPr>
        <w:t>ídlom Nám. M. R. Štefánika 560/4, 907 01 Myjava</w:t>
      </w:r>
    </w:p>
    <w:p w14:paraId="539656DC" w14:textId="77777777" w:rsidR="00DA7E6D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štatutárny zástupca:</w:t>
      </w:r>
      <w:r w:rsidRPr="009A56D2">
        <w:rPr>
          <w:rFonts w:eastAsia="Calibri" w:cs="Calibri"/>
        </w:rPr>
        <w:t xml:space="preserve"> Mgr. Jana Gáliková, riaditeľ</w:t>
      </w:r>
      <w:r>
        <w:rPr>
          <w:rFonts w:eastAsia="Calibri" w:cs="Calibri"/>
        </w:rPr>
        <w:t>ka</w:t>
      </w:r>
      <w:r w:rsidRPr="009A56D2">
        <w:rPr>
          <w:rFonts w:eastAsia="Calibri" w:cs="Calibri"/>
        </w:rPr>
        <w:t xml:space="preserve">         </w:t>
      </w:r>
    </w:p>
    <w:p w14:paraId="498F1801" w14:textId="77777777" w:rsidR="00DA7E6D" w:rsidRPr="009A56D2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</w:t>
      </w:r>
      <w:r w:rsidRPr="009A56D2">
        <w:rPr>
          <w:rFonts w:eastAsia="Calibri" w:cs="Calibri"/>
        </w:rPr>
        <w:t>IČO: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36 119 610</w:t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</w:p>
    <w:p w14:paraId="1198AF4A" w14:textId="77777777" w:rsidR="00DA7E6D" w:rsidRPr="009A56D2" w:rsidRDefault="00DA7E6D" w:rsidP="00DA7E6D">
      <w:pPr>
        <w:contextualSpacing/>
        <w:rPr>
          <w:rFonts w:eastAsia="Calibri" w:cs="Calibri"/>
        </w:rPr>
      </w:pP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  <w:t xml:space="preserve">                    </w:t>
      </w:r>
      <w:r>
        <w:rPr>
          <w:rFonts w:eastAsia="Calibri" w:cs="Calibri"/>
        </w:rPr>
        <w:t xml:space="preserve">    D</w:t>
      </w:r>
      <w:r w:rsidRPr="009A56D2">
        <w:rPr>
          <w:rFonts w:eastAsia="Calibri" w:cs="Calibri"/>
        </w:rPr>
        <w:t>IČ: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2021764184</w:t>
      </w:r>
    </w:p>
    <w:p w14:paraId="298963F4" w14:textId="77777777" w:rsidR="00DA7E6D" w:rsidRDefault="00DA7E6D" w:rsidP="00DA7E6D">
      <w:pPr>
        <w:ind w:left="3075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Bankové spojenie: Slovenská sporiteľňa, a. s.</w:t>
      </w:r>
    </w:p>
    <w:p w14:paraId="16CC58B7" w14:textId="77777777" w:rsidR="00DA7E6D" w:rsidRPr="009A56D2" w:rsidRDefault="00DA7E6D" w:rsidP="00DA7E6D">
      <w:pPr>
        <w:ind w:left="3075"/>
        <w:contextualSpacing/>
        <w:rPr>
          <w:rFonts w:eastAsia="Calibri" w:cs="Calibri"/>
          <w:b/>
        </w:rPr>
      </w:pPr>
      <w:r>
        <w:rPr>
          <w:rStyle w:val="Vrazn"/>
          <w:rFonts w:cs="Arial"/>
          <w:shd w:val="clear" w:color="auto" w:fill="FFFFFF"/>
        </w:rPr>
        <w:t xml:space="preserve">       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Č.</w:t>
      </w:r>
      <w:r>
        <w:rPr>
          <w:rStyle w:val="Vrazn"/>
          <w:rFonts w:cs="Arial"/>
          <w:b w:val="0"/>
          <w:bCs w:val="0"/>
          <w:shd w:val="clear" w:color="auto" w:fill="FFFFFF"/>
        </w:rPr>
        <w:t xml:space="preserve">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účtu:</w:t>
      </w:r>
      <w:r w:rsidRPr="009A56D2"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SK66 0900 0000 0051 7161 3955</w:t>
      </w:r>
      <w:r w:rsidRPr="00E26D01">
        <w:rPr>
          <w:rFonts w:cs="Arial"/>
          <w:shd w:val="clear" w:color="auto" w:fill="FFFFFF"/>
        </w:rPr>
        <w:br/>
      </w:r>
      <w:r w:rsidRPr="009A56D2">
        <w:rPr>
          <w:rFonts w:cs="Arial"/>
          <w:shd w:val="clear" w:color="auto" w:fill="FFFFFF"/>
        </w:rPr>
        <w:t xml:space="preserve">     </w:t>
      </w:r>
      <w:r>
        <w:rPr>
          <w:rFonts w:cs="Arial"/>
          <w:shd w:val="clear" w:color="auto" w:fill="FFFFFF"/>
        </w:rPr>
        <w:t xml:space="preserve"> </w:t>
      </w:r>
      <w:r>
        <w:rPr>
          <w:rFonts w:eastAsia="Calibri" w:cs="Calibri"/>
          <w:b/>
        </w:rPr>
        <w:t xml:space="preserve">  </w:t>
      </w:r>
      <w:r w:rsidRPr="009A56D2">
        <w:rPr>
          <w:rFonts w:eastAsia="Calibri" w:cs="Calibri"/>
        </w:rPr>
        <w:t>/ďalej len „poskytovateľ“/</w:t>
      </w:r>
    </w:p>
    <w:p w14:paraId="394E12FE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033B6B46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198F1D78" w14:textId="77777777" w:rsidR="00F5309F" w:rsidRDefault="00F5309F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a</w:t>
      </w:r>
    </w:p>
    <w:p w14:paraId="226A518D" w14:textId="77777777" w:rsidR="00F5309F" w:rsidRPr="007D3B6B" w:rsidRDefault="00870425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="00FE1BB2">
        <w:rPr>
          <w:b/>
          <w:iCs/>
          <w:color w:val="000000"/>
        </w:rPr>
        <w:t xml:space="preserve"> </w:t>
      </w:r>
    </w:p>
    <w:p w14:paraId="6F04F820" w14:textId="6FD8299B" w:rsidR="00F5309F" w:rsidRPr="00DA7E6D" w:rsidRDefault="00DA7E6D" w:rsidP="00F5309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2. P</w:t>
      </w:r>
      <w:r w:rsidR="00F5309F">
        <w:rPr>
          <w:bCs/>
          <w:color w:val="000000"/>
        </w:rPr>
        <w:t>latiteľom  sociálnej služby</w:t>
      </w:r>
      <w:r w:rsidR="00F5309F">
        <w:rPr>
          <w:b/>
          <w:bCs/>
          <w:color w:val="000000"/>
        </w:rPr>
        <w:t xml:space="preserve">: </w:t>
      </w:r>
      <w:r w:rsidR="00F5309F">
        <w:rPr>
          <w:iCs/>
          <w:color w:val="000000"/>
        </w:rPr>
        <w:t>Meno a priezvisko:</w:t>
      </w:r>
      <w:r w:rsidR="00C85B71">
        <w:rPr>
          <w:iCs/>
          <w:color w:val="000000"/>
        </w:rPr>
        <w:t xml:space="preserve"> </w:t>
      </w:r>
      <w:r w:rsidR="005E1456">
        <w:rPr>
          <w:b/>
          <w:bCs/>
          <w:iCs/>
          <w:color w:val="000000"/>
        </w:rPr>
        <w:t xml:space="preserve">Erika </w:t>
      </w:r>
      <w:proofErr w:type="spellStart"/>
      <w:r w:rsidR="005E1456">
        <w:rPr>
          <w:b/>
          <w:bCs/>
          <w:iCs/>
          <w:color w:val="000000"/>
        </w:rPr>
        <w:t>Malková</w:t>
      </w:r>
      <w:proofErr w:type="spellEnd"/>
    </w:p>
    <w:p w14:paraId="2CAFE554" w14:textId="3B56A986" w:rsidR="00FE1BB2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F5309F">
        <w:rPr>
          <w:color w:val="000000"/>
        </w:rPr>
        <w:t xml:space="preserve">Adresa trvalého pobytu: </w:t>
      </w:r>
      <w:r w:rsidR="005E1456">
        <w:rPr>
          <w:color w:val="000000"/>
        </w:rPr>
        <w:t>Hrašné 260, 914 16 Hrašné</w:t>
      </w:r>
    </w:p>
    <w:p w14:paraId="72FD8B2C" w14:textId="67879E24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Rodné číslo:</w:t>
      </w:r>
      <w:r w:rsidR="00141CC4">
        <w:rPr>
          <w:iCs/>
          <w:color w:val="000000"/>
        </w:rPr>
        <w:t xml:space="preserve"> </w:t>
      </w:r>
    </w:p>
    <w:p w14:paraId="03D11804" w14:textId="58CAB88C" w:rsidR="00F5309F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 xml:space="preserve">Číslo občianskeho preukazu: </w:t>
      </w:r>
    </w:p>
    <w:p w14:paraId="0792FCD7" w14:textId="1FD96BA4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(ďalej len „platiteľ“)</w:t>
      </w:r>
    </w:p>
    <w:p w14:paraId="2CFA7E1A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20C4758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2BDE6E5A" w14:textId="77777777" w:rsidR="00F5309F" w:rsidRPr="007D3B6B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0F3C3B27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I.</w:t>
      </w:r>
    </w:p>
    <w:p w14:paraId="14B6137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Predmet zmluvy</w:t>
      </w:r>
    </w:p>
    <w:p w14:paraId="2814D2C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E8133C" w14:textId="257781CA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Poskytovateľ sa zaväzuje pre prijímateľa </w:t>
      </w:r>
      <w:r w:rsidR="005E1456">
        <w:rPr>
          <w:color w:val="000000"/>
        </w:rPr>
        <w:t xml:space="preserve">pána Milana </w:t>
      </w:r>
      <w:proofErr w:type="spellStart"/>
      <w:r w:rsidR="005E1456">
        <w:rPr>
          <w:color w:val="000000"/>
        </w:rPr>
        <w:t>Maleka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</w:t>
      </w:r>
      <w:r w:rsidR="005E1456">
        <w:rPr>
          <w:color w:val="000000"/>
        </w:rPr>
        <w:t>14.10.1979</w:t>
      </w:r>
      <w:r>
        <w:rPr>
          <w:color w:val="000000"/>
        </w:rPr>
        <w:t xml:space="preserve">, bytom </w:t>
      </w:r>
      <w:r w:rsidR="005E1456">
        <w:rPr>
          <w:color w:val="000000"/>
        </w:rPr>
        <w:t>Dolná Štvrť 361/12, 907 01 Myjava</w:t>
      </w:r>
      <w:r w:rsidR="00796312">
        <w:rPr>
          <w:color w:val="000000"/>
        </w:rPr>
        <w:t>,</w:t>
      </w:r>
      <w:r w:rsidR="00F12970">
        <w:rPr>
          <w:color w:val="000000"/>
        </w:rPr>
        <w:t xml:space="preserve"> </w:t>
      </w:r>
      <w:r>
        <w:rPr>
          <w:color w:val="000000"/>
        </w:rPr>
        <w:t xml:space="preserve">poskytovať sociálnu  službu na základe Rozhodnutia č. </w:t>
      </w:r>
      <w:r w:rsidR="00DD791C">
        <w:rPr>
          <w:color w:val="000000"/>
        </w:rPr>
        <w:t>TSK/</w:t>
      </w:r>
      <w:r w:rsidR="00500E0D">
        <w:rPr>
          <w:color w:val="000000"/>
        </w:rPr>
        <w:t>201</w:t>
      </w:r>
      <w:r w:rsidR="005E1456">
        <w:rPr>
          <w:color w:val="000000"/>
        </w:rPr>
        <w:t>9</w:t>
      </w:r>
      <w:r w:rsidR="00500E0D">
        <w:rPr>
          <w:color w:val="000000"/>
        </w:rPr>
        <w:t>/</w:t>
      </w:r>
      <w:r w:rsidR="005E1456">
        <w:rPr>
          <w:color w:val="000000"/>
        </w:rPr>
        <w:t>05297-8</w:t>
      </w:r>
      <w:r>
        <w:rPr>
          <w:color w:val="000000"/>
        </w:rPr>
        <w:t xml:space="preserve"> o odkázanosti na sociálnu službu vydaného </w:t>
      </w:r>
      <w:r w:rsidR="001F016C">
        <w:rPr>
          <w:color w:val="000000"/>
        </w:rPr>
        <w:t>Trenčianskym samosprávnym krajom</w:t>
      </w:r>
      <w:r>
        <w:rPr>
          <w:color w:val="000000"/>
        </w:rPr>
        <w:t xml:space="preserve"> dňa </w:t>
      </w:r>
      <w:r w:rsidR="005E1456">
        <w:rPr>
          <w:color w:val="000000"/>
        </w:rPr>
        <w:t>28.5.2019</w:t>
      </w:r>
      <w:r>
        <w:rPr>
          <w:color w:val="000000"/>
        </w:rPr>
        <w:t xml:space="preserve">, ktoré nadobudlo právoplatnosť dňa </w:t>
      </w:r>
      <w:r w:rsidR="005E1456">
        <w:rPr>
          <w:color w:val="000000"/>
        </w:rPr>
        <w:t>3.6.2019</w:t>
      </w:r>
      <w:r>
        <w:rPr>
          <w:color w:val="000000"/>
        </w:rPr>
        <w:t xml:space="preserve">.  </w:t>
      </w:r>
    </w:p>
    <w:p w14:paraId="7F36BBEF" w14:textId="3DAAE29F" w:rsidR="00F5309F" w:rsidRPr="00796312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Platiteľ sa zaväzuje uhrádzať rozdiel medzi celkovou mesačnou úhradou a úhradou, ktorú mesačne uhradí prijímateľ sociálnej služby vo výške uvedenej </w:t>
      </w:r>
      <w:r w:rsidRPr="00796312">
        <w:rPr>
          <w:color w:val="000000" w:themeColor="text1"/>
        </w:rPr>
        <w:t>v</w:t>
      </w:r>
      <w:r w:rsidR="00EE2BCB">
        <w:rPr>
          <w:color w:val="000000" w:themeColor="text1"/>
        </w:rPr>
        <w:t> aktuálnej prílohe</w:t>
      </w:r>
      <w:r w:rsidRPr="00796312">
        <w:rPr>
          <w:color w:val="000000" w:themeColor="text1"/>
        </w:rPr>
        <w:t xml:space="preserve"> k </w:t>
      </w:r>
      <w:r w:rsidR="00EE2BCB">
        <w:rPr>
          <w:color w:val="000000" w:themeColor="text1"/>
        </w:rPr>
        <w:t>Z</w:t>
      </w:r>
      <w:r w:rsidRPr="00796312">
        <w:rPr>
          <w:color w:val="000000" w:themeColor="text1"/>
        </w:rPr>
        <w:t xml:space="preserve">mluve </w:t>
      </w:r>
      <w:r w:rsidR="00796312" w:rsidRPr="00796312">
        <w:rPr>
          <w:color w:val="000000" w:themeColor="text1"/>
        </w:rPr>
        <w:t xml:space="preserve">zo dňa </w:t>
      </w:r>
      <w:r w:rsidR="005E1456">
        <w:rPr>
          <w:color w:val="000000" w:themeColor="text1"/>
        </w:rPr>
        <w:t>5.6.20109</w:t>
      </w:r>
      <w:r>
        <w:rPr>
          <w:color w:val="000000"/>
        </w:rPr>
        <w:t xml:space="preserve"> o poskytovaní sociálnej služby </w:t>
      </w:r>
      <w:r w:rsidR="00EE2BCB">
        <w:rPr>
          <w:color w:val="000000"/>
        </w:rPr>
        <w:t xml:space="preserve">prevodom na účet Sociálnych služieb Myjava, n. o. </w:t>
      </w:r>
      <w:r>
        <w:rPr>
          <w:color w:val="000000"/>
        </w:rPr>
        <w:t xml:space="preserve">za  kalendárny mesiac, v ktorom sa služby prijímateľovi poskytujú, najneskôr však </w:t>
      </w:r>
      <w:r w:rsidRPr="00796312">
        <w:rPr>
          <w:color w:val="000000" w:themeColor="text1"/>
        </w:rPr>
        <w:t xml:space="preserve">do 5. dňa nasledujúceho mesiaca.  </w:t>
      </w:r>
    </w:p>
    <w:p w14:paraId="71D4C98A" w14:textId="04F293E3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Úhrada sa určuje na základe </w:t>
      </w:r>
      <w:r w:rsidR="001F016C">
        <w:rPr>
          <w:color w:val="000000"/>
        </w:rPr>
        <w:t>V</w:t>
      </w:r>
      <w:r>
        <w:rPr>
          <w:color w:val="000000"/>
        </w:rPr>
        <w:t xml:space="preserve">šeobecne záväzného nariadenia Mesta Myjava </w:t>
      </w:r>
      <w:r w:rsidRPr="001F016C">
        <w:rPr>
          <w:color w:val="000000" w:themeColor="text1"/>
        </w:rPr>
        <w:t xml:space="preserve">o poskytovaní sociálnych služieb </w:t>
      </w:r>
      <w:r w:rsidRPr="001F016C">
        <w:rPr>
          <w:bCs/>
          <w:color w:val="000000" w:themeColor="text1"/>
        </w:rPr>
        <w:t>a o úhradách za sociálne služby poskytované v zariadeniach sociálnych služieb v zriaďovateľskej pôsobnosti Mesta Myjava</w:t>
      </w:r>
      <w:r w:rsidRPr="001F016C">
        <w:rPr>
          <w:color w:val="000000" w:themeColor="text1"/>
        </w:rPr>
        <w:t xml:space="preserve"> </w:t>
      </w:r>
      <w:r w:rsidR="001F016C" w:rsidRPr="001F016C">
        <w:rPr>
          <w:color w:val="000000" w:themeColor="text1"/>
        </w:rPr>
        <w:t>v platnom znení.</w:t>
      </w:r>
    </w:p>
    <w:p w14:paraId="0B44ADF2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64D1C54C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5E8AF12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II.</w:t>
      </w:r>
    </w:p>
    <w:p w14:paraId="1351C79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</w:t>
      </w:r>
      <w:r>
        <w:rPr>
          <w:rFonts w:ascii="TimesNewRoman,Bold" w:hAnsi="TimesNewRoman,Bold" w:cs="TimesNewRoman,Bold"/>
          <w:b/>
          <w:bCs/>
          <w:color w:val="000000"/>
        </w:rPr>
        <w:t>č</w:t>
      </w:r>
      <w:r>
        <w:rPr>
          <w:b/>
          <w:bCs/>
          <w:color w:val="000000"/>
        </w:rPr>
        <w:t>né ustanovenia</w:t>
      </w:r>
    </w:p>
    <w:p w14:paraId="43620F8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3FB29BB" w14:textId="77777777" w:rsidR="00F5309F" w:rsidRDefault="00F5309F" w:rsidP="00F53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Zmluva je </w:t>
      </w:r>
      <w:r w:rsidRPr="002B6B2A">
        <w:rPr>
          <w:color w:val="000000"/>
        </w:rPr>
        <w:t xml:space="preserve">vyhotovená v </w:t>
      </w:r>
      <w:r w:rsidR="00C85B71">
        <w:rPr>
          <w:color w:val="000000"/>
        </w:rPr>
        <w:t>2</w:t>
      </w:r>
      <w:r w:rsidRPr="002B6B2A">
        <w:rPr>
          <w:color w:val="000000"/>
        </w:rPr>
        <w:t xml:space="preserve"> exemplá</w:t>
      </w:r>
      <w:r w:rsidR="00C85B71">
        <w:rPr>
          <w:color w:val="000000"/>
        </w:rPr>
        <w:t xml:space="preserve">roch, z toho 1 obdrží platiteľ </w:t>
      </w:r>
      <w:r w:rsidRPr="002B6B2A">
        <w:rPr>
          <w:color w:val="000000"/>
        </w:rPr>
        <w:t>a 1 poskytovateľ.</w:t>
      </w:r>
    </w:p>
    <w:p w14:paraId="757CA36D" w14:textId="16ECA330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 Zmeny a doplnky k tejto zmluve možno vykona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len  na základe písomného dodatku</w:t>
      </w:r>
    </w:p>
    <w:p w14:paraId="49968B27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so súhlasom </w:t>
      </w:r>
      <w:r w:rsidR="00C85B71">
        <w:rPr>
          <w:color w:val="000000"/>
        </w:rPr>
        <w:t>dvoch</w:t>
      </w:r>
      <w:r>
        <w:rPr>
          <w:color w:val="000000"/>
        </w:rPr>
        <w:t xml:space="preserve"> zmluvných strán.</w:t>
      </w:r>
    </w:p>
    <w:p w14:paraId="2F652911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3)  Zmluva nadobúda účinnosť dňom podpísania </w:t>
      </w:r>
      <w:r w:rsidR="00C85B71">
        <w:rPr>
          <w:color w:val="000000"/>
        </w:rPr>
        <w:t>dvomi</w:t>
      </w:r>
      <w:r>
        <w:rPr>
          <w:color w:val="000000"/>
        </w:rPr>
        <w:t xml:space="preserve"> zmluvnými stranami.</w:t>
      </w:r>
    </w:p>
    <w:p w14:paraId="56E5391B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32CCA90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707D8B25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4FF238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650C17D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FBC0F1" w14:textId="3B1907C6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 Myjave,  dňa  </w:t>
      </w:r>
      <w:r w:rsidR="002108EC">
        <w:rPr>
          <w:color w:val="000000"/>
        </w:rPr>
        <w:t>.................................</w:t>
      </w:r>
      <w:r>
        <w:rPr>
          <w:color w:val="000000"/>
        </w:rPr>
        <w:t xml:space="preserve">    </w:t>
      </w:r>
    </w:p>
    <w:p w14:paraId="2425A09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28F705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3D49F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</w:p>
    <w:p w14:paraId="5D8551D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EA297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3556C82C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                                          ...................................................</w:t>
      </w:r>
    </w:p>
    <w:p w14:paraId="5D4A1F71" w14:textId="562B4943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Za poskytovateľa:                                                            Platiteľ</w:t>
      </w:r>
    </w:p>
    <w:p w14:paraId="7FA51B9F" w14:textId="0C3A3822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Mgr. Jana Gáliková                                                             </w:t>
      </w:r>
      <w:r w:rsidR="005E1456">
        <w:rPr>
          <w:color w:val="000000"/>
        </w:rPr>
        <w:t xml:space="preserve">Erika </w:t>
      </w:r>
      <w:proofErr w:type="spellStart"/>
      <w:r w:rsidR="005E1456">
        <w:rPr>
          <w:color w:val="000000"/>
        </w:rPr>
        <w:t>Malková</w:t>
      </w:r>
      <w:proofErr w:type="spellEnd"/>
    </w:p>
    <w:p w14:paraId="7C21A057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štatutárny zástupca</w:t>
      </w:r>
    </w:p>
    <w:p w14:paraId="311113EE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Sociálne služby Myjava, n. o.</w:t>
      </w:r>
    </w:p>
    <w:p w14:paraId="773661B5" w14:textId="77777777" w:rsidR="00DA7E6D" w:rsidRDefault="00DA7E6D" w:rsidP="00DA7E6D">
      <w:pPr>
        <w:jc w:val="center"/>
        <w:rPr>
          <w:b/>
        </w:rPr>
      </w:pPr>
    </w:p>
    <w:p w14:paraId="1E9FB722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70415D4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16A55DE4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10FC4AD" w14:textId="77777777" w:rsidR="00B07897" w:rsidRDefault="005C1880">
      <w:r>
        <w:t xml:space="preserve"> </w:t>
      </w:r>
    </w:p>
    <w:sectPr w:rsidR="00B0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F0A"/>
    <w:multiLevelType w:val="hybridMultilevel"/>
    <w:tmpl w:val="28885AFA"/>
    <w:lvl w:ilvl="0" w:tplc="C6E000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C1D54"/>
    <w:multiLevelType w:val="hybridMultilevel"/>
    <w:tmpl w:val="3D5E972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41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05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F"/>
    <w:rsid w:val="000674DA"/>
    <w:rsid w:val="00141CC4"/>
    <w:rsid w:val="001F016C"/>
    <w:rsid w:val="002108EC"/>
    <w:rsid w:val="00302BEB"/>
    <w:rsid w:val="003345DF"/>
    <w:rsid w:val="003941CB"/>
    <w:rsid w:val="004628CE"/>
    <w:rsid w:val="00500E0D"/>
    <w:rsid w:val="00542431"/>
    <w:rsid w:val="005C1880"/>
    <w:rsid w:val="005E1456"/>
    <w:rsid w:val="0074344C"/>
    <w:rsid w:val="00744E8E"/>
    <w:rsid w:val="007858DE"/>
    <w:rsid w:val="00796312"/>
    <w:rsid w:val="00870425"/>
    <w:rsid w:val="00AB5257"/>
    <w:rsid w:val="00B07897"/>
    <w:rsid w:val="00B15924"/>
    <w:rsid w:val="00C827AA"/>
    <w:rsid w:val="00C85B71"/>
    <w:rsid w:val="00D54EF0"/>
    <w:rsid w:val="00DA7E6D"/>
    <w:rsid w:val="00DD791C"/>
    <w:rsid w:val="00E26B4B"/>
    <w:rsid w:val="00E5521D"/>
    <w:rsid w:val="00EE2BCB"/>
    <w:rsid w:val="00F12970"/>
    <w:rsid w:val="00F5309F"/>
    <w:rsid w:val="00FE1BB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41"/>
  <w15:docId w15:val="{AF2F290E-2888-46DB-9BAA-A2CECC5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74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74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74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74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74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4DA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DA7E6D"/>
    <w:rPr>
      <w:b/>
      <w:bCs/>
    </w:rPr>
  </w:style>
  <w:style w:type="character" w:customStyle="1" w:styleId="apple-converted-space">
    <w:name w:val="apple-converted-space"/>
    <w:rsid w:val="00DA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F3EA-1835-4C61-B917-8453C1DB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</dc:creator>
  <cp:lastModifiedBy>Ja</cp:lastModifiedBy>
  <cp:revision>2</cp:revision>
  <cp:lastPrinted>2023-06-01T10:50:00Z</cp:lastPrinted>
  <dcterms:created xsi:type="dcterms:W3CDTF">2023-07-18T06:56:00Z</dcterms:created>
  <dcterms:modified xsi:type="dcterms:W3CDTF">2023-07-18T06:56:00Z</dcterms:modified>
</cp:coreProperties>
</file>